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997466" w:rsidRDefault="00997466" w:rsidP="00997466">
      <w:pPr>
        <w:pStyle w:val="NoSpacing"/>
        <w:jc w:val="center"/>
        <w:rPr>
          <w:rFonts w:ascii="Arial Black" w:hAnsi="Arial Black" w:cs="Arial"/>
          <w:sz w:val="28"/>
          <w:szCs w:val="28"/>
        </w:rPr>
      </w:pPr>
      <w:r>
        <w:rPr>
          <w:rFonts w:ascii="Arial Black" w:hAnsi="Arial Black" w:cs="Arial"/>
          <w:noProof/>
          <w:sz w:val="28"/>
          <w:szCs w:val="28"/>
        </w:rPr>
        <w:drawing>
          <wp:inline distT="0" distB="0" distL="0" distR="0">
            <wp:extent cx="609600" cy="880533"/>
            <wp:effectExtent l="19050" t="0" r="0" b="0"/>
            <wp:docPr id="1" name="Picture 0" descr="Fr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jpg"/>
                    <pic:cNvPicPr/>
                  </pic:nvPicPr>
                  <pic:blipFill>
                    <a:blip r:embed="rId5" cstate="print"/>
                    <a:stretch>
                      <a:fillRect/>
                    </a:stretch>
                  </pic:blipFill>
                  <pic:spPr>
                    <a:xfrm>
                      <a:off x="0" y="0"/>
                      <a:ext cx="620202" cy="895847"/>
                    </a:xfrm>
                    <a:prstGeom prst="rect">
                      <a:avLst/>
                    </a:prstGeom>
                  </pic:spPr>
                </pic:pic>
              </a:graphicData>
            </a:graphic>
          </wp:inline>
        </w:drawing>
      </w:r>
    </w:p>
    <w:p w:rsidR="00000000" w:rsidRDefault="00D95B7E">
      <w:pPr>
        <w:pStyle w:val="NoSpacing"/>
        <w:rPr>
          <w:rFonts w:ascii="Arial Black" w:hAnsi="Arial Black" w:cs="Arial"/>
          <w:sz w:val="28"/>
          <w:szCs w:val="28"/>
        </w:rPr>
      </w:pPr>
      <w:r>
        <w:rPr>
          <w:rFonts w:ascii="Arial Black" w:hAnsi="Arial Black" w:cs="Arial"/>
          <w:sz w:val="28"/>
          <w:szCs w:val="28"/>
        </w:rPr>
        <w:t>HEALTH-ONE DIABETES STUDY</w:t>
      </w:r>
    </w:p>
    <w:p w:rsidR="00000000" w:rsidRDefault="00D95B7E">
      <w:pPr>
        <w:pStyle w:val="NoSpacing"/>
        <w:rPr>
          <w:rFonts w:ascii="Arial" w:hAnsi="Arial" w:cs="Arial"/>
          <w:sz w:val="28"/>
          <w:szCs w:val="28"/>
        </w:rPr>
      </w:pPr>
    </w:p>
    <w:p w:rsidR="00000000" w:rsidRDefault="00D95B7E">
      <w:pPr>
        <w:spacing w:line="360" w:lineRule="auto"/>
        <w:rPr>
          <w:rFonts w:ascii="Arial" w:hAnsi="Arial" w:cs="Arial"/>
          <w:b/>
          <w:sz w:val="20"/>
          <w:szCs w:val="20"/>
        </w:rPr>
      </w:pPr>
      <w:r>
        <w:rPr>
          <w:rFonts w:ascii="Arial" w:hAnsi="Arial" w:cs="Arial"/>
          <w:b/>
          <w:sz w:val="20"/>
          <w:szCs w:val="20"/>
        </w:rPr>
        <w:t>DIABETES AUDIT 2009</w:t>
      </w:r>
    </w:p>
    <w:p w:rsidR="00000000" w:rsidRDefault="00D95B7E">
      <w:pPr>
        <w:spacing w:line="360" w:lineRule="auto"/>
        <w:rPr>
          <w:rFonts w:ascii="Arial" w:hAnsi="Arial" w:cs="Arial"/>
          <w:sz w:val="20"/>
          <w:szCs w:val="20"/>
        </w:rPr>
      </w:pPr>
      <w:r>
        <w:rPr>
          <w:rFonts w:ascii="Arial" w:hAnsi="Arial" w:cs="Arial"/>
          <w:sz w:val="20"/>
          <w:szCs w:val="20"/>
        </w:rPr>
        <w:t xml:space="preserve">The user group carried out an automated audit of diabetes care in 23 practices covering 1901 patients in 2008/2009.  The data extraction and export </w:t>
      </w:r>
      <w:r>
        <w:rPr>
          <w:rFonts w:ascii="Arial" w:hAnsi="Arial" w:cs="Arial"/>
          <w:sz w:val="20"/>
          <w:szCs w:val="20"/>
        </w:rPr>
        <w:t>takes only 10-15 minutes for the practice and practices were then provided with individualised feedback on how their diabetic care compared with their HIUG colleagues and with three other primary care diabetes groups in Ireland and the UK.</w:t>
      </w:r>
    </w:p>
    <w:p w:rsidR="00000000" w:rsidRDefault="00D95B7E">
      <w:pPr>
        <w:spacing w:line="360" w:lineRule="auto"/>
        <w:rPr>
          <w:rFonts w:ascii="Arial" w:hAnsi="Arial" w:cs="Arial"/>
          <w:sz w:val="20"/>
          <w:szCs w:val="20"/>
        </w:rPr>
      </w:pPr>
      <w:r>
        <w:rPr>
          <w:rFonts w:ascii="Arial" w:hAnsi="Arial" w:cs="Arial"/>
          <w:sz w:val="20"/>
          <w:szCs w:val="20"/>
        </w:rPr>
        <w:t>The results show</w:t>
      </w:r>
      <w:r>
        <w:rPr>
          <w:rFonts w:ascii="Arial" w:hAnsi="Arial" w:cs="Arial"/>
          <w:sz w:val="20"/>
          <w:szCs w:val="20"/>
        </w:rPr>
        <w:t xml:space="preserve"> that</w:t>
      </w:r>
    </w:p>
    <w:p w:rsidR="00000000" w:rsidRDefault="00D95B7E">
      <w:pPr>
        <w:pStyle w:val="ListParagraph"/>
        <w:numPr>
          <w:ilvl w:val="0"/>
          <w:numId w:val="2"/>
        </w:numPr>
        <w:spacing w:line="360" w:lineRule="auto"/>
        <w:rPr>
          <w:rFonts w:ascii="Arial" w:hAnsi="Arial" w:cs="Arial"/>
          <w:sz w:val="20"/>
          <w:szCs w:val="20"/>
        </w:rPr>
      </w:pPr>
      <w:r>
        <w:rPr>
          <w:rFonts w:ascii="Arial" w:hAnsi="Arial" w:cs="Arial"/>
          <w:sz w:val="20"/>
          <w:szCs w:val="20"/>
        </w:rPr>
        <w:t>Data can be collected using an automated system and is of a quality comparable to manual data searches.  This is a testament to the GPs, the Users Group and the ability of the Health One program to record data in a structured way</w:t>
      </w:r>
    </w:p>
    <w:p w:rsidR="00000000" w:rsidRDefault="00D95B7E">
      <w:pPr>
        <w:pStyle w:val="ListParagraph"/>
        <w:numPr>
          <w:ilvl w:val="0"/>
          <w:numId w:val="2"/>
        </w:numPr>
        <w:spacing w:line="360" w:lineRule="auto"/>
        <w:rPr>
          <w:rFonts w:ascii="Arial" w:hAnsi="Arial" w:cs="Arial"/>
          <w:sz w:val="20"/>
          <w:szCs w:val="20"/>
        </w:rPr>
      </w:pPr>
      <w:r>
        <w:rPr>
          <w:rFonts w:ascii="Arial" w:hAnsi="Arial" w:cs="Arial"/>
          <w:sz w:val="20"/>
          <w:szCs w:val="20"/>
        </w:rPr>
        <w:t>Diabetes outcomes in</w:t>
      </w:r>
      <w:r>
        <w:rPr>
          <w:rFonts w:ascii="Arial" w:hAnsi="Arial" w:cs="Arial"/>
          <w:sz w:val="20"/>
          <w:szCs w:val="20"/>
        </w:rPr>
        <w:t xml:space="preserve"> the HIUG group of practices compare very well with other primary care diabetes audits.  </w:t>
      </w:r>
    </w:p>
    <w:p w:rsidR="00000000" w:rsidRDefault="00D95B7E">
      <w:pPr>
        <w:pStyle w:val="ListParagraph"/>
        <w:numPr>
          <w:ilvl w:val="0"/>
          <w:numId w:val="2"/>
        </w:numPr>
        <w:spacing w:line="360" w:lineRule="auto"/>
        <w:rPr>
          <w:rFonts w:ascii="Arial" w:hAnsi="Arial" w:cs="Arial"/>
          <w:sz w:val="20"/>
          <w:szCs w:val="20"/>
        </w:rPr>
      </w:pPr>
      <w:r>
        <w:rPr>
          <w:rFonts w:ascii="Arial" w:hAnsi="Arial" w:cs="Arial"/>
          <w:sz w:val="20"/>
          <w:szCs w:val="20"/>
        </w:rPr>
        <w:t>Inter-practice variation is a marked feature of the audit and we have completed questionnaires from all 23 practices which should help define the factors which lead t</w:t>
      </w:r>
      <w:r>
        <w:rPr>
          <w:rFonts w:ascii="Arial" w:hAnsi="Arial" w:cs="Arial"/>
          <w:sz w:val="20"/>
          <w:szCs w:val="20"/>
        </w:rPr>
        <w:t>o best clinical care</w:t>
      </w:r>
    </w:p>
    <w:p w:rsidR="00000000" w:rsidRDefault="00D95B7E">
      <w:pPr>
        <w:spacing w:line="360" w:lineRule="auto"/>
        <w:rPr>
          <w:rFonts w:ascii="Arial" w:hAnsi="Arial" w:cs="Arial"/>
          <w:b/>
          <w:sz w:val="20"/>
          <w:szCs w:val="20"/>
        </w:rPr>
      </w:pPr>
      <w:r>
        <w:rPr>
          <w:rFonts w:ascii="Arial" w:hAnsi="Arial" w:cs="Arial"/>
          <w:b/>
          <w:sz w:val="20"/>
          <w:szCs w:val="20"/>
        </w:rPr>
        <w:t>THE FUTURE</w:t>
      </w:r>
    </w:p>
    <w:p w:rsidR="00000000" w:rsidRDefault="00D95B7E">
      <w:pPr>
        <w:spacing w:line="360" w:lineRule="auto"/>
        <w:rPr>
          <w:rFonts w:ascii="Arial" w:hAnsi="Arial" w:cs="Arial"/>
          <w:sz w:val="20"/>
          <w:szCs w:val="20"/>
        </w:rPr>
      </w:pPr>
      <w:r>
        <w:rPr>
          <w:rFonts w:ascii="Arial" w:hAnsi="Arial" w:cs="Arial"/>
          <w:sz w:val="20"/>
          <w:szCs w:val="20"/>
        </w:rPr>
        <w:t>We have made huge improvements to the Mediform for Diabetes (version 15) and this is currently available on your system.</w:t>
      </w:r>
    </w:p>
    <w:p w:rsidR="00000000" w:rsidRDefault="00D95B7E">
      <w:pPr>
        <w:spacing w:line="360" w:lineRule="auto"/>
        <w:rPr>
          <w:rFonts w:ascii="Arial" w:hAnsi="Arial" w:cs="Arial"/>
          <w:sz w:val="20"/>
          <w:szCs w:val="20"/>
        </w:rPr>
      </w:pPr>
      <w:r>
        <w:rPr>
          <w:rFonts w:ascii="Arial" w:hAnsi="Arial" w:cs="Arial"/>
          <w:sz w:val="20"/>
          <w:szCs w:val="20"/>
        </w:rPr>
        <w:t>We hope to make participation in the audit available to all interested GPs in the future.</w:t>
      </w:r>
    </w:p>
    <w:p w:rsidR="00000000" w:rsidRDefault="00D95B7E">
      <w:pPr>
        <w:spacing w:line="360" w:lineRule="auto"/>
        <w:rPr>
          <w:rFonts w:ascii="Arial" w:hAnsi="Arial" w:cs="Arial"/>
          <w:sz w:val="20"/>
          <w:szCs w:val="20"/>
        </w:rPr>
      </w:pPr>
    </w:p>
    <w:p w:rsidR="00000000" w:rsidRDefault="00D95B7E">
      <w:pPr>
        <w:spacing w:line="360" w:lineRule="auto"/>
        <w:rPr>
          <w:rFonts w:ascii="Arial" w:hAnsi="Arial" w:cs="Arial"/>
          <w:sz w:val="20"/>
          <w:szCs w:val="20"/>
        </w:rPr>
      </w:pPr>
      <w:r>
        <w:rPr>
          <w:rFonts w:ascii="Arial" w:hAnsi="Arial" w:cs="Arial"/>
          <w:sz w:val="20"/>
          <w:szCs w:val="20"/>
        </w:rPr>
        <w:t>Dr Frank Hil</w:t>
      </w:r>
      <w:r>
        <w:rPr>
          <w:rFonts w:ascii="Arial" w:hAnsi="Arial" w:cs="Arial"/>
          <w:sz w:val="20"/>
          <w:szCs w:val="20"/>
        </w:rPr>
        <w:t>l.</w:t>
      </w:r>
    </w:p>
    <w:p w:rsidR="00000000" w:rsidRDefault="00D95B7E">
      <w:pPr>
        <w:pStyle w:val="NoSpacing"/>
        <w:rPr>
          <w:rFonts w:ascii="Arial" w:hAnsi="Arial" w:cs="Arial"/>
          <w:sz w:val="28"/>
          <w:szCs w:val="28"/>
        </w:rPr>
      </w:pPr>
    </w:p>
    <w:p w:rsidR="00000000" w:rsidRDefault="00D95B7E">
      <w:pPr>
        <w:spacing w:line="480" w:lineRule="auto"/>
        <w:rPr>
          <w:lang w:val="en-IE"/>
        </w:rPr>
      </w:pPr>
      <w:hyperlink r:id="rId6" w:history="1">
        <w:r>
          <w:rPr>
            <w:rStyle w:val="Hyperlink"/>
            <w:rFonts w:ascii="Arial" w:hAnsi="Arial" w:cs="Arial"/>
            <w:lang w:val="en-IE"/>
          </w:rPr>
          <w:t>Full Diabetes Report</w:t>
        </w:r>
      </w:hyperlink>
    </w:p>
    <w:p w:rsidR="00000000" w:rsidRDefault="00D95B7E">
      <w:pPr>
        <w:spacing w:line="480" w:lineRule="auto"/>
        <w:rPr>
          <w:lang w:val="en-IE"/>
        </w:rPr>
      </w:pPr>
      <w:hyperlink r:id="rId7" w:history="1">
        <w:r>
          <w:rPr>
            <w:rStyle w:val="Hyperlink"/>
            <w:rFonts w:ascii="Arial" w:hAnsi="Arial" w:cs="Arial"/>
            <w:lang w:val="en-IE"/>
          </w:rPr>
          <w:t>Sample practice feedback</w:t>
        </w:r>
      </w:hyperlink>
    </w:p>
    <w:p w:rsidR="00000000" w:rsidRDefault="00D95B7E">
      <w:pPr>
        <w:spacing w:line="480" w:lineRule="auto"/>
        <w:rPr>
          <w:rFonts w:ascii="Arial" w:hAnsi="Arial" w:cs="Arial"/>
          <w:color w:val="0000FF"/>
          <w:lang w:val="en-IE"/>
        </w:rPr>
      </w:pPr>
    </w:p>
    <w:p w:rsidR="00000000" w:rsidRDefault="00D95B7E">
      <w:pPr>
        <w:spacing w:line="480" w:lineRule="auto"/>
        <w:rPr>
          <w:lang w:val="en-IE"/>
        </w:rPr>
      </w:pPr>
    </w:p>
    <w:p w:rsidR="00000000" w:rsidRDefault="00D95B7E">
      <w:pPr>
        <w:pStyle w:val="NoSpacing"/>
        <w:spacing w:line="480" w:lineRule="auto"/>
        <w:rPr>
          <w:rFonts w:ascii="Arial" w:hAnsi="Arial" w:cs="Arial"/>
          <w:sz w:val="28"/>
          <w:szCs w:val="28"/>
        </w:rPr>
      </w:pPr>
    </w:p>
    <w:p w:rsidR="00D95B7E" w:rsidRDefault="00D95B7E">
      <w:pPr>
        <w:pStyle w:val="NoSpacing"/>
        <w:rPr>
          <w:rFonts w:ascii="Arial" w:hAnsi="Arial" w:cs="Arial"/>
          <w:sz w:val="28"/>
          <w:szCs w:val="28"/>
        </w:rPr>
      </w:pPr>
    </w:p>
    <w:sectPr w:rsidR="00D95B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A32"/>
    <w:multiLevelType w:val="hybridMultilevel"/>
    <w:tmpl w:val="92F444B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attachedTemplate r:id="rId1"/>
  <w:defaultTabStop w:val="720"/>
  <w:characterSpacingControl w:val="doNotCompress"/>
  <w:compat/>
  <w:rsids>
    <w:rsidRoot w:val="00997466"/>
    <w:rsid w:val="00997466"/>
    <w:rsid w:val="00D9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NoSpacing">
    <w:name w:val="No Spacing"/>
    <w:uiPriority w:val="1"/>
    <w:qFormat/>
    <w:rPr>
      <w:sz w:val="22"/>
      <w:szCs w:val="22"/>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My%20Documents\WEBSITE-HIUG\WEBSITE%20CONTENT\HIUG%20HOME%20PAGE\DIABETES%20STUDY\Practice%209%20feedback%20repor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My%20Documents\WEBSITE-HIUG\WEBSITE%20CONTENT\HIUG%20HOME%20PAGE\DIABETES%20STUDY\HEALTH%20ONE%20USER%20GROUPD%20-%20DIABETES%20AUDIT%202008.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2013-02-05T14:40:00Z</dcterms:created>
  <dcterms:modified xsi:type="dcterms:W3CDTF">2013-02-05T14:40:00Z</dcterms:modified>
</cp:coreProperties>
</file>